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C8" w:rsidRPr="00B73AC8" w:rsidRDefault="00B73AC8" w:rsidP="0098496C">
      <w:pPr>
        <w:ind w:firstLine="72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98496C">
      <w:pPr>
        <w:ind w:firstLine="720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356"/>
      </w:tblGrid>
      <w:tr w:rsidR="00F27F69" w:rsidRPr="004812F8" w:rsidTr="00684CAA">
        <w:tc>
          <w:tcPr>
            <w:tcW w:w="709" w:type="dxa"/>
            <w:tcBorders>
              <w:right w:val="single" w:sz="4" w:space="0" w:color="auto"/>
            </w:tcBorders>
          </w:tcPr>
          <w:p w:rsidR="00CA5D63" w:rsidRDefault="00CA5D63" w:rsidP="00133BFB">
            <w:pPr>
              <w:ind w:left="34"/>
              <w:jc w:val="center"/>
              <w:rPr>
                <w:b/>
              </w:rPr>
            </w:pPr>
          </w:p>
          <w:p w:rsidR="00CA5D63" w:rsidRDefault="00CA5D63" w:rsidP="00133BFB">
            <w:pPr>
              <w:ind w:left="34"/>
              <w:jc w:val="center"/>
              <w:rPr>
                <w:b/>
              </w:rPr>
            </w:pPr>
          </w:p>
          <w:p w:rsidR="00F27F69" w:rsidRDefault="00916E0A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A38D5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CA5D63" w:rsidRDefault="00CA5D63" w:rsidP="00CA5D63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  <w:r w:rsidRPr="00DA38D5">
              <w:rPr>
                <w:b/>
              </w:rPr>
              <w:t>FIZICĂ</w:t>
            </w:r>
          </w:p>
          <w:p w:rsidR="00CA5D63" w:rsidRPr="00CA5D63" w:rsidRDefault="00AD2C70" w:rsidP="00AD2C70">
            <w:pPr>
              <w:pStyle w:val="ListParagraph"/>
              <w:tabs>
                <w:tab w:val="left" w:pos="398"/>
                <w:tab w:val="left" w:pos="1290"/>
              </w:tabs>
              <w:spacing w:after="240"/>
              <w:ind w:left="360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:rsidR="00F27F69" w:rsidRPr="00AC466D" w:rsidRDefault="00720B3E" w:rsidP="00AC466D">
            <w:pPr>
              <w:pStyle w:val="ListParagraph"/>
              <w:numPr>
                <w:ilvl w:val="0"/>
                <w:numId w:val="23"/>
              </w:numPr>
              <w:tabs>
                <w:tab w:val="left" w:pos="398"/>
              </w:tabs>
              <w:spacing w:after="240"/>
              <w:jc w:val="both"/>
              <w:rPr>
                <w:b/>
              </w:rPr>
            </w:pPr>
            <w:r>
              <w:t xml:space="preserve"> </w:t>
            </w:r>
            <w:r w:rsidR="00AC466D">
              <w:t xml:space="preserve">    </w:t>
            </w:r>
            <w:r w:rsidRPr="00720B3E">
              <w:t xml:space="preserve">Un vas gol cântărește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720B3E">
              <w:t xml:space="preserve"> = 250 g, iar plin cu apă (</w:t>
            </w:r>
            <w:r w:rsidR="00B06ED6">
              <w:rPr>
                <w:rFonts w:ascii="Symbol" w:hAnsi="Symbol"/>
              </w:rPr>
              <w:t></w:t>
            </w:r>
            <w:r w:rsidR="00B06ED6">
              <w:rPr>
                <w:vertAlign w:val="subscript"/>
              </w:rPr>
              <w:t xml:space="preserve">apa </w:t>
            </w:r>
            <w:r w:rsidRPr="00720B3E">
              <w:t>=</w:t>
            </w:r>
            <w:r w:rsidR="00B06ED6">
              <w:t xml:space="preserve"> 10</w:t>
            </w:r>
            <w:r w:rsidR="00B06ED6">
              <w:rPr>
                <w:vertAlign w:val="superscript"/>
              </w:rPr>
              <w:t>3</w:t>
            </w:r>
            <w:r w:rsidR="00B06ED6">
              <w:t xml:space="preserve"> kg/m</w:t>
            </w:r>
            <w:r w:rsidR="00B06ED6">
              <w:rPr>
                <w:vertAlign w:val="superscript"/>
              </w:rPr>
              <w:t>3</w:t>
            </w:r>
            <w:r w:rsidR="00B06ED6">
              <w:t xml:space="preserve">),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t xml:space="preserve"> = 300 g. În el,</w:t>
            </w:r>
            <w:r w:rsidR="00AC466D">
              <w:t xml:space="preserve"> </w:t>
            </w:r>
            <w:r w:rsidRPr="00720B3E">
              <w:t>plin, se int</w:t>
            </w:r>
            <w:r w:rsidR="00B06ED6">
              <w:t xml:space="preserve">roduce un corp solid, cu masa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Pr="00720B3E">
              <w:t xml:space="preserve"> = 4 g. Ca urmare, curge </w:t>
            </w:r>
            <w:r w:rsidR="00AC466D">
              <w:t>o parte din ap</w:t>
            </w:r>
            <w:r w:rsidR="00AC466D" w:rsidRPr="00AC466D">
              <w:rPr>
                <w:lang w:val="ro-RO"/>
              </w:rPr>
              <w:t>a</w:t>
            </w:r>
            <w:r w:rsidRPr="00720B3E">
              <w:t xml:space="preserve"> aflată în vas. Cântărind din nou vasul, se obține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Pr="00720B3E">
              <w:t xml:space="preserve"> = 302 g. Densitatea corpului solid și greutatea apei rămasă în vas după introducerea corpului solid au valorile:</w:t>
            </w:r>
            <w:r w:rsidR="008D5E18">
              <w:t xml:space="preserve"> </w:t>
            </w:r>
          </w:p>
          <w:p w:rsidR="008555F6" w:rsidRDefault="008555F6" w:rsidP="008D5E18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rFonts w:ascii="Symbol" w:hAnsi="Symbol"/>
              </w:rPr>
            </w:pPr>
          </w:p>
          <w:p w:rsidR="008D5E18" w:rsidRDefault="008555F6" w:rsidP="008D5E18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  <w:r>
              <w:rPr>
                <w:rFonts w:ascii="Symbol" w:hAnsi="Symbol"/>
              </w:rPr>
              <w:t></w:t>
            </w:r>
            <w:r>
              <w:rPr>
                <w:vertAlign w:val="subscript"/>
              </w:rPr>
              <w:t>corp</w:t>
            </w:r>
            <w:r>
              <w:t xml:space="preserve"> = ___________; G </w:t>
            </w:r>
            <w:r>
              <w:rPr>
                <w:vertAlign w:val="subscript"/>
              </w:rPr>
              <w:t>apă rămasă în vas</w:t>
            </w:r>
            <w:r>
              <w:t xml:space="preserve"> =___________</w:t>
            </w:r>
          </w:p>
          <w:p w:rsidR="008D5E18" w:rsidRDefault="008D5E18" w:rsidP="008D5E18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  <w:p w:rsidR="008D5E18" w:rsidRDefault="008D5E18" w:rsidP="008D5E18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  <w:p w:rsidR="008D5E18" w:rsidRPr="00DA38D5" w:rsidRDefault="008D5E18" w:rsidP="005866A4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</w:tc>
      </w:tr>
      <w:tr w:rsidR="00DA38D5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A38D5" w:rsidRDefault="00916E0A" w:rsidP="00DA38D5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A38D5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14745F" w:rsidRPr="0014745F" w:rsidRDefault="009E6C53" w:rsidP="00297D09">
            <w:pPr>
              <w:pStyle w:val="ListParagraph"/>
              <w:numPr>
                <w:ilvl w:val="0"/>
                <w:numId w:val="23"/>
              </w:numPr>
              <w:tabs>
                <w:tab w:val="left" w:pos="443"/>
              </w:tabs>
              <w:spacing w:after="240"/>
              <w:ind w:left="0" w:firstLine="360"/>
              <w:jc w:val="both"/>
              <w:rPr>
                <w:b/>
              </w:rPr>
            </w:pPr>
            <w:r>
              <w:t xml:space="preserve">Un ciclist se deplasează pe o pistă hexagonală regulată de latură </w:t>
            </w:r>
            <w:r>
              <w:rPr>
                <w:i/>
              </w:rPr>
              <w:t>l = 20</w:t>
            </w:r>
            <w:r w:rsidRPr="00FC03D7">
              <w:rPr>
                <w:i/>
              </w:rPr>
              <w:t xml:space="preserve"> m</w:t>
            </w:r>
            <w:r>
              <w:t xml:space="preserve"> în timpul </w:t>
            </w:r>
          </w:p>
          <w:p w:rsidR="00DA38D5" w:rsidRDefault="009E6C53" w:rsidP="00297D09">
            <w:pPr>
              <w:pStyle w:val="ListParagraph"/>
              <w:tabs>
                <w:tab w:val="left" w:pos="443"/>
              </w:tabs>
              <w:spacing w:after="240"/>
              <w:ind w:left="360"/>
              <w:jc w:val="both"/>
            </w:pPr>
            <w:r w:rsidRPr="009165AD">
              <w:rPr>
                <w:rFonts w:ascii="Symbol" w:hAnsi="Symbol"/>
                <w:i/>
              </w:rPr>
              <w:t></w:t>
            </w:r>
            <w:r>
              <w:rPr>
                <w:i/>
              </w:rPr>
              <w:t>t = 36</w:t>
            </w:r>
            <w:r w:rsidRPr="009165AD">
              <w:rPr>
                <w:i/>
              </w:rPr>
              <w:t xml:space="preserve"> min</w:t>
            </w:r>
            <w:r>
              <w:t xml:space="preserve">, cu viteză constantă </w:t>
            </w:r>
            <w:r w:rsidRPr="00FC03D7">
              <w:rPr>
                <w:i/>
              </w:rPr>
              <w:t>v = 20 km/h</w:t>
            </w:r>
            <w:r>
              <w:t>. Biciclistul înconjoară pista  de:</w:t>
            </w:r>
          </w:p>
          <w:p w:rsidR="002A16EA" w:rsidRPr="00F6246E" w:rsidRDefault="002A16EA" w:rsidP="0014745F">
            <w:pPr>
              <w:pStyle w:val="ListParagraph"/>
              <w:tabs>
                <w:tab w:val="left" w:pos="443"/>
              </w:tabs>
              <w:spacing w:after="240"/>
              <w:ind w:left="360"/>
              <w:rPr>
                <w:b/>
              </w:rPr>
            </w:pPr>
          </w:p>
          <w:p w:rsidR="00F6246E" w:rsidRPr="00DA38D5" w:rsidRDefault="00F6246E" w:rsidP="00F6246E">
            <w:pPr>
              <w:pStyle w:val="ListParagraph"/>
              <w:tabs>
                <w:tab w:val="left" w:pos="443"/>
              </w:tabs>
              <w:spacing w:after="240"/>
              <w:ind w:left="360"/>
              <w:rPr>
                <w:b/>
              </w:rPr>
            </w:pPr>
            <w:r>
              <w:t>N = __________</w:t>
            </w:r>
          </w:p>
        </w:tc>
      </w:tr>
      <w:tr w:rsidR="00DA38D5" w:rsidRPr="004812F8" w:rsidTr="00684CAA">
        <w:tc>
          <w:tcPr>
            <w:tcW w:w="709" w:type="dxa"/>
            <w:tcBorders>
              <w:right w:val="single" w:sz="4" w:space="0" w:color="auto"/>
            </w:tcBorders>
          </w:tcPr>
          <w:p w:rsidR="00DA38D5" w:rsidRDefault="00DA38D5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DA38D5" w:rsidRPr="00DA38D5" w:rsidRDefault="00DA38D5" w:rsidP="00DA38D5">
            <w:pPr>
              <w:spacing w:after="240"/>
              <w:rPr>
                <w:b/>
              </w:rPr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916E0A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A84E4C" w:rsidRDefault="0014038B" w:rsidP="00A84E4C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spacing w:after="240"/>
              <w:ind w:left="0" w:firstLine="360"/>
            </w:pPr>
            <w:r>
              <w:t xml:space="preserve">Se știe că forța, ce asigură coborârea uniformă a unui corp pe un plan înclinat cu unghiul </w:t>
            </w:r>
          </w:p>
          <w:p w:rsidR="00E65B69" w:rsidRDefault="00A84E4C" w:rsidP="00A84E4C">
            <w:pPr>
              <w:pStyle w:val="ListParagraph"/>
              <w:tabs>
                <w:tab w:val="left" w:pos="459"/>
              </w:tabs>
              <w:spacing w:after="240"/>
              <w:ind w:left="360"/>
            </w:pPr>
            <w:r>
              <w:t xml:space="preserve">  </w:t>
            </w:r>
            <w:r w:rsidR="0014038B">
              <w:rPr>
                <w:rFonts w:ascii="Symbol" w:hAnsi="Symbol"/>
              </w:rPr>
              <w:t></w:t>
            </w:r>
            <w:r w:rsidR="0014038B">
              <w:t>,  este F</w:t>
            </w:r>
            <w:r w:rsidR="0014038B" w:rsidRPr="00A84E4C">
              <w:rPr>
                <w:vertAlign w:val="subscript"/>
              </w:rPr>
              <w:t>1</w:t>
            </w:r>
            <w:r w:rsidR="0014038B">
              <w:t xml:space="preserve">, iar cea care asigură urcarea uniformă a aceluiași corp, pe același plan înclinat, </w:t>
            </w:r>
          </w:p>
          <w:p w:rsidR="00827E02" w:rsidRDefault="00E65B69" w:rsidP="00827E02">
            <w:pPr>
              <w:pStyle w:val="ListParagraph"/>
              <w:tabs>
                <w:tab w:val="left" w:pos="459"/>
              </w:tabs>
              <w:spacing w:after="240"/>
              <w:ind w:left="360"/>
            </w:pPr>
            <w:r>
              <w:t xml:space="preserve">  </w:t>
            </w:r>
            <w:r w:rsidR="0014038B">
              <w:t>este F</w:t>
            </w:r>
            <w:r w:rsidR="0014038B" w:rsidRPr="00A84E4C">
              <w:rPr>
                <w:vertAlign w:val="subscript"/>
              </w:rPr>
              <w:t>2</w:t>
            </w:r>
            <w:r w:rsidR="0014038B">
              <w:t>. În funcție de F</w:t>
            </w:r>
            <w:r w:rsidR="0014038B" w:rsidRPr="00A84E4C">
              <w:rPr>
                <w:vertAlign w:val="subscript"/>
              </w:rPr>
              <w:t>1</w:t>
            </w:r>
            <w:r w:rsidR="0014038B">
              <w:t>, F</w:t>
            </w:r>
            <w:r w:rsidR="0014038B" w:rsidRPr="00A84E4C">
              <w:rPr>
                <w:vertAlign w:val="subscript"/>
              </w:rPr>
              <w:t>2</w:t>
            </w:r>
            <w:r w:rsidR="0014038B">
              <w:t xml:space="preserve"> și </w:t>
            </w:r>
            <w:r w:rsidR="0014038B" w:rsidRPr="00A84E4C">
              <w:rPr>
                <w:rFonts w:ascii="Symbol" w:hAnsi="Symbol"/>
              </w:rPr>
              <w:t></w:t>
            </w:r>
            <w:r w:rsidR="0014038B">
              <w:t xml:space="preserve">, coeficientul de frecare are valoarea: </w:t>
            </w:r>
          </w:p>
          <w:p w:rsidR="00FA66C7" w:rsidRDefault="00454612" w:rsidP="00FA66C7">
            <w:pPr>
              <w:pStyle w:val="ListParagraph"/>
              <w:tabs>
                <w:tab w:val="left" w:pos="459"/>
              </w:tabs>
              <w:spacing w:after="240"/>
              <w:ind w:left="360"/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="00FA66C7">
              <w:rPr>
                <w:rFonts w:ascii="Symbol" w:hAnsi="Symbol"/>
              </w:rPr>
              <w:t></w:t>
            </w:r>
            <w:r w:rsidR="00FA66C7">
              <w:t xml:space="preserve"> = __________</w:t>
            </w:r>
          </w:p>
          <w:p w:rsidR="00827E02" w:rsidRPr="007E71D0" w:rsidRDefault="00827E02" w:rsidP="00FA66C7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</w:tc>
      </w:tr>
      <w:tr w:rsidR="006E7018" w:rsidRPr="004812F8" w:rsidTr="00684CAA">
        <w:trPr>
          <w:gridAfter w:val="1"/>
          <w:wAfter w:w="9356" w:type="dxa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E7018" w:rsidRDefault="006E7018" w:rsidP="006E7018">
            <w:pPr>
              <w:ind w:left="34"/>
              <w:jc w:val="center"/>
              <w:rPr>
                <w:b/>
              </w:rPr>
            </w:pPr>
          </w:p>
        </w:tc>
      </w:tr>
      <w:tr w:rsidR="00441816" w:rsidRPr="004812F8" w:rsidTr="00684CAA">
        <w:trPr>
          <w:gridAfter w:val="1"/>
          <w:wAfter w:w="9356" w:type="dxa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41816" w:rsidRDefault="00441816" w:rsidP="006E7018">
            <w:pPr>
              <w:ind w:left="34"/>
              <w:jc w:val="center"/>
              <w:rPr>
                <w:b/>
              </w:rPr>
            </w:pPr>
          </w:p>
          <w:p w:rsidR="00441816" w:rsidRDefault="00441816" w:rsidP="006E7018">
            <w:pPr>
              <w:ind w:left="34"/>
              <w:jc w:val="center"/>
              <w:rPr>
                <w:b/>
              </w:rPr>
            </w:pPr>
          </w:p>
        </w:tc>
      </w:tr>
      <w:tr w:rsidR="00C94BD5" w:rsidRPr="004812F8" w:rsidTr="00684CAA">
        <w:trPr>
          <w:gridAfter w:val="1"/>
          <w:wAfter w:w="9356" w:type="dxa"/>
          <w:trHeight w:val="276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C94BD5" w:rsidRDefault="00C94BD5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D66C9E">
              <w:rPr>
                <w:b/>
              </w:rPr>
              <w:t>p.</w:t>
            </w:r>
          </w:p>
        </w:tc>
      </w:tr>
      <w:tr w:rsidR="00C94BD5" w:rsidRPr="004812F8" w:rsidTr="00684CAA"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C94BD5" w:rsidRDefault="00C94BD5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C94BD5" w:rsidRDefault="00C94BD5" w:rsidP="00297D09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spacing w:after="240"/>
              <w:ind w:left="459" w:firstLine="0"/>
              <w:jc w:val="both"/>
            </w:pPr>
            <w:r>
              <w:rPr>
                <w:lang w:val="ro-RO"/>
              </w:rPr>
              <w:t xml:space="preserve">  </w:t>
            </w:r>
            <w:r>
              <w:t xml:space="preserve">Într-un vas se află 600g de apă în care s-a dizolvat 200g de sare. Dacă vasul este deplasat   </w:t>
            </w:r>
          </w:p>
          <w:p w:rsidR="00C94BD5" w:rsidRDefault="00C94BD5" w:rsidP="00297D09">
            <w:pPr>
              <w:pStyle w:val="ListParagraph"/>
              <w:tabs>
                <w:tab w:val="left" w:pos="459"/>
              </w:tabs>
              <w:spacing w:after="240"/>
              <w:ind w:left="459"/>
              <w:jc w:val="both"/>
            </w:pPr>
            <w:r>
              <w:t xml:space="preserve">  pe suprafaţă orizontală, </w:t>
            </w:r>
            <w:smartTag w:uri="urn:schemas-microsoft-com:office:smarttags" w:element="metricconverter">
              <w:smartTagPr>
                <w:attr w:name="ProductID" w:val="10 m"/>
              </w:smartTagPr>
              <w:r>
                <w:t>10 m</w:t>
              </w:r>
            </w:smartTag>
            <w:r>
              <w:t xml:space="preserve"> cu viteza constantă de 1m/s şi constatăm că din vas se  </w:t>
            </w:r>
          </w:p>
          <w:p w:rsidR="00C94BD5" w:rsidRDefault="00C94BD5" w:rsidP="00297D09">
            <w:pPr>
              <w:pStyle w:val="ListParagraph"/>
              <w:tabs>
                <w:tab w:val="left" w:pos="459"/>
              </w:tabs>
              <w:spacing w:after="240"/>
              <w:ind w:left="459"/>
              <w:jc w:val="both"/>
            </w:pPr>
            <w:r>
              <w:t xml:space="preserve">  evaporă </w:t>
            </w:r>
            <w:smartTag w:uri="urn:schemas-microsoft-com:office:smarttags" w:element="metricconverter">
              <w:smartTagPr>
                <w:attr w:name="ProductID" w:val="10 g"/>
              </w:smartTagPr>
              <w:r>
                <w:t>10 g</w:t>
              </w:r>
            </w:smartTag>
            <w:r>
              <w:t xml:space="preserve"> de apă datorită căldurii cedată vasului prin frecare. Vasul trebuie deplasat, </w:t>
            </w:r>
          </w:p>
          <w:p w:rsidR="00C94BD5" w:rsidRDefault="00C94BD5" w:rsidP="00297D09">
            <w:pPr>
              <w:pStyle w:val="ListParagraph"/>
              <w:tabs>
                <w:tab w:val="left" w:pos="459"/>
              </w:tabs>
              <w:spacing w:after="240"/>
              <w:ind w:left="459"/>
              <w:jc w:val="both"/>
            </w:pPr>
            <w:r>
              <w:t xml:space="preserve">  pentru astfel încât concentraţia soluţiei să devină 50%, un timp de </w:t>
            </w:r>
          </w:p>
          <w:p w:rsidR="00C94BD5" w:rsidRPr="00B24C9C" w:rsidRDefault="00C94BD5" w:rsidP="00297D09">
            <w:pPr>
              <w:pStyle w:val="ListParagraph"/>
              <w:tabs>
                <w:tab w:val="left" w:pos="459"/>
              </w:tabs>
              <w:spacing w:after="240"/>
              <w:ind w:left="459"/>
              <w:jc w:val="both"/>
            </w:pPr>
            <w:r w:rsidRPr="00297D09">
              <w:rPr>
                <w:rFonts w:ascii="Symbol" w:hAnsi="Symbol"/>
              </w:rPr>
              <w:t></w:t>
            </w:r>
            <w:r>
              <w:t>t = __________</w:t>
            </w:r>
          </w:p>
          <w:p w:rsidR="00C94BD5" w:rsidRDefault="00C94BD5" w:rsidP="00B24C9C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b/>
              </w:rPr>
            </w:pPr>
          </w:p>
          <w:p w:rsidR="00C94BD5" w:rsidRDefault="00C94BD5" w:rsidP="00B24C9C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b/>
              </w:rPr>
            </w:pPr>
          </w:p>
          <w:p w:rsidR="00C94BD5" w:rsidRPr="004812F8" w:rsidRDefault="00C94BD5" w:rsidP="00B24C9C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</w:tc>
      </w:tr>
      <w:tr w:rsidR="004812F8" w:rsidRPr="004812F8" w:rsidTr="00684CAA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6829FF" w:rsidP="00133BFB">
            <w:pPr>
              <w:ind w:left="34"/>
              <w:jc w:val="center"/>
              <w:rPr>
                <w:b/>
                <w:position w:val="-48"/>
              </w:rPr>
            </w:pPr>
            <w:r>
              <w:rPr>
                <w:b/>
              </w:rPr>
              <w:lastRenderedPageBreak/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441816" w:rsidRDefault="00441816" w:rsidP="00441816">
            <w:pPr>
              <w:pStyle w:val="ListParagraph"/>
              <w:spacing w:line="276" w:lineRule="auto"/>
              <w:jc w:val="both"/>
              <w:rPr>
                <w:b/>
              </w:rPr>
            </w:pPr>
          </w:p>
          <w:p w:rsidR="00441816" w:rsidRDefault="00441816" w:rsidP="00441816">
            <w:pPr>
              <w:pStyle w:val="ListParagraph"/>
              <w:spacing w:line="276" w:lineRule="auto"/>
              <w:jc w:val="both"/>
            </w:pPr>
            <w:r w:rsidRPr="00DA38D5">
              <w:rPr>
                <w:b/>
              </w:rPr>
              <w:t>CHIMIE</w:t>
            </w:r>
            <w:r>
              <w:t xml:space="preserve"> </w:t>
            </w:r>
          </w:p>
          <w:p w:rsidR="00441816" w:rsidRDefault="00441816" w:rsidP="00441816">
            <w:pPr>
              <w:pStyle w:val="ListParagraph"/>
              <w:spacing w:line="276" w:lineRule="auto"/>
              <w:jc w:val="both"/>
            </w:pPr>
          </w:p>
          <w:p w:rsidR="00441816" w:rsidRDefault="00441816" w:rsidP="00124531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</w:pPr>
            <w:r>
              <w:t xml:space="preserve">Numeşte amestecul şi </w:t>
            </w:r>
            <w:r w:rsidRPr="00F15336">
              <w:t>metoda de separare</w:t>
            </w:r>
            <w:r>
              <w:t>, corespunzătoare imaginii alăturate.</w:t>
            </w:r>
          </w:p>
          <w:p w:rsidR="00441816" w:rsidRPr="000F7427" w:rsidRDefault="00441816" w:rsidP="00441816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</w:pPr>
            <w:r w:rsidRPr="000F7427">
              <w:t xml:space="preserve">alcool cu bucăţele de plută – decantare </w:t>
            </w:r>
          </w:p>
          <w:p w:rsidR="00441816" w:rsidRDefault="00441816" w:rsidP="00441816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</w:pPr>
            <w:r>
              <w:rPr>
                <w:lang w:val="ro-RO"/>
              </w:rPr>
              <w:t>apă cu ulei</w:t>
            </w:r>
            <w:r>
              <w:t xml:space="preserve"> – decantare</w:t>
            </w:r>
            <w:r w:rsidR="00124531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35A2130" wp14:editId="53B7F47F">
                  <wp:simplePos x="0" y="0"/>
                  <wp:positionH relativeFrom="column">
                    <wp:posOffset>4951095</wp:posOffset>
                  </wp:positionH>
                  <wp:positionV relativeFrom="paragraph">
                    <wp:posOffset>-330835</wp:posOffset>
                  </wp:positionV>
                  <wp:extent cx="1438275" cy="1895475"/>
                  <wp:effectExtent l="38100" t="57150" r="123825" b="104775"/>
                  <wp:wrapThrough wrapText="bothSides">
                    <wp:wrapPolygon edited="0">
                      <wp:start x="-572" y="-651"/>
                      <wp:lineTo x="-572" y="22794"/>
                      <wp:lineTo x="22887" y="22794"/>
                      <wp:lineTo x="23174" y="22794"/>
                      <wp:lineTo x="23460" y="21491"/>
                      <wp:lineTo x="23460" y="-217"/>
                      <wp:lineTo x="22887" y="-651"/>
                      <wp:lineTo x="-572" y="-651"/>
                    </wp:wrapPolygon>
                  </wp:wrapThrough>
                  <wp:docPr id="6" name="Picture 1" descr="http://www.differencebetween.info/sites/default/files/images/2/heterogeneous_mix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ifferencebetween.info/sites/default/files/images/2/heterogeneous_mix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89547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441816" w:rsidRDefault="00441816" w:rsidP="00441816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</w:pPr>
            <w:r>
              <w:t xml:space="preserve">apă cu alcool – distilare </w:t>
            </w:r>
          </w:p>
          <w:p w:rsidR="00441816" w:rsidRDefault="00441816" w:rsidP="00441816">
            <w:pPr>
              <w:pStyle w:val="ListParagraph"/>
              <w:numPr>
                <w:ilvl w:val="0"/>
                <w:numId w:val="29"/>
              </w:numPr>
              <w:spacing w:line="276" w:lineRule="auto"/>
              <w:jc w:val="both"/>
            </w:pPr>
            <w:r>
              <w:t xml:space="preserve">apă </w:t>
            </w:r>
            <w:r w:rsidRPr="00EA41A3">
              <w:t>cu praf de sulf</w:t>
            </w:r>
            <w:r>
              <w:t xml:space="preserve"> – filtrare  </w:t>
            </w:r>
          </w:p>
          <w:p w:rsidR="00441816" w:rsidRDefault="00441816" w:rsidP="00441816">
            <w:pPr>
              <w:pStyle w:val="ListParagraph"/>
              <w:ind w:left="1080"/>
              <w:jc w:val="both"/>
            </w:pPr>
          </w:p>
          <w:p w:rsidR="00DC7763" w:rsidRDefault="00DC7763" w:rsidP="00124531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  <w:p w:rsidR="00F53B34" w:rsidRDefault="00F53B34" w:rsidP="00124531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  <w:p w:rsidR="00F53B34" w:rsidRDefault="00F53B34" w:rsidP="00124531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  <w:p w:rsidR="00F53B34" w:rsidRPr="004812F8" w:rsidRDefault="00F53B34" w:rsidP="00124531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6829FF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F53B34" w:rsidRPr="00007FCB" w:rsidRDefault="005C24B4" w:rsidP="00F53B34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b/>
              </w:rPr>
            </w:pPr>
            <w:r>
              <w:rPr>
                <w:noProof/>
              </w:rPr>
              <w:pict>
                <v:roundrect id="_x0000_s1027" style="position:absolute;left:0;text-align:left;margin-left:352.35pt;margin-top:3.5pt;width:98.25pt;height:69pt;z-index:251667456;mso-position-horizontal-relative:text;mso-position-vertical-relative:text" arcsize="10923f" strokecolor="black [3213]" strokeweight="2.25pt">
                  <v:textbox>
                    <w:txbxContent>
                      <w:p w:rsidR="00F53B34" w:rsidRDefault="00F53B34" w:rsidP="00F53B34">
                        <w:pPr>
                          <w:spacing w:line="360" w:lineRule="auto"/>
                          <w:jc w:val="center"/>
                          <w:rPr>
                            <w:b/>
                            <w:lang w:val="ro-RO"/>
                          </w:rPr>
                        </w:pPr>
                        <w:r>
                          <w:rPr>
                            <w:b/>
                            <w:lang w:val="ro-RO"/>
                          </w:rPr>
                          <w:t>7H</w:t>
                        </w:r>
                      </w:p>
                      <w:p w:rsidR="00F53B34" w:rsidRPr="00FE48AF" w:rsidRDefault="00F53B34" w:rsidP="00F53B34">
                        <w:pPr>
                          <w:spacing w:line="360" w:lineRule="auto"/>
                          <w:jc w:val="center"/>
                          <w:rPr>
                            <w:b/>
                            <w:lang w:val="ro-RO"/>
                          </w:rPr>
                        </w:pPr>
                        <w:r w:rsidRPr="00FE48AF">
                          <w:rPr>
                            <w:b/>
                            <w:lang w:val="ro-RO"/>
                          </w:rPr>
                          <w:t xml:space="preserve">3Cl       </w:t>
                        </w:r>
                        <w:r>
                          <w:rPr>
                            <w:b/>
                            <w:lang w:val="ro-RO"/>
                          </w:rPr>
                          <w:t xml:space="preserve">  </w:t>
                        </w:r>
                        <w:r w:rsidRPr="00FE48AF">
                          <w:rPr>
                            <w:b/>
                            <w:lang w:val="ro-RO"/>
                          </w:rPr>
                          <w:t>2Ca</w:t>
                        </w:r>
                      </w:p>
                      <w:p w:rsidR="00F53B34" w:rsidRPr="00FE48AF" w:rsidRDefault="00F53B34" w:rsidP="00F53B34">
                        <w:pPr>
                          <w:spacing w:line="360" w:lineRule="auto"/>
                          <w:jc w:val="center"/>
                          <w:rPr>
                            <w:b/>
                            <w:lang w:val="ro-RO"/>
                          </w:rPr>
                        </w:pPr>
                        <w:r w:rsidRPr="00FE48AF">
                          <w:rPr>
                            <w:b/>
                            <w:lang w:val="ro-RO"/>
                          </w:rPr>
                          <w:t>O            S</w:t>
                        </w:r>
                      </w:p>
                    </w:txbxContent>
                  </v:textbox>
                </v:roundrect>
              </w:pict>
            </w:r>
            <w:r w:rsidR="00F53B34" w:rsidRPr="00007FCB">
              <w:t xml:space="preserve">Care este numãrul total de atomi </w:t>
            </w:r>
            <w:r w:rsidR="00F53B34">
              <w:t xml:space="preserve">reprezentat în </w:t>
            </w:r>
            <w:r w:rsidR="00F53B34" w:rsidRPr="00007FCB">
              <w:t>figura alăturat</w:t>
            </w:r>
            <w:r w:rsidR="00F53B34" w:rsidRPr="00007FCB">
              <w:rPr>
                <w:lang w:val="ro-RO"/>
              </w:rPr>
              <w:t>ă ?</w:t>
            </w:r>
          </w:p>
          <w:p w:rsidR="00107D8A" w:rsidRPr="004812F8" w:rsidRDefault="00107D8A" w:rsidP="00107D8A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</w:tc>
      </w:tr>
      <w:tr w:rsidR="00B82C90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82C90" w:rsidRDefault="00B82C90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8E43C6" w:rsidRDefault="008E43C6" w:rsidP="00A20691">
            <w:pPr>
              <w:tabs>
                <w:tab w:val="left" w:pos="459"/>
              </w:tabs>
              <w:spacing w:after="240"/>
              <w:ind w:firstLine="360"/>
              <w:rPr>
                <w:b/>
              </w:rPr>
            </w:pPr>
          </w:p>
          <w:p w:rsidR="00B82C90" w:rsidRPr="00DA38D5" w:rsidRDefault="00B82C90" w:rsidP="00F53B34">
            <w:pPr>
              <w:tabs>
                <w:tab w:val="left" w:pos="459"/>
              </w:tabs>
              <w:spacing w:after="240"/>
              <w:ind w:firstLine="360"/>
              <w:rPr>
                <w:b/>
                <w:sz w:val="20"/>
              </w:rPr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BC6C3B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F53B34" w:rsidRPr="000C3031" w:rsidRDefault="00F53B34" w:rsidP="00F53B34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eastAsia="Calibri"/>
              </w:rPr>
            </w:pPr>
            <w:r>
              <w:t xml:space="preserve">Se amestecă 200g de soluţie de zahăr de </w:t>
            </w:r>
            <w:r w:rsidRPr="004D4E6B">
              <w:rPr>
                <w:rFonts w:eastAsia="Calibri"/>
              </w:rPr>
              <w:t>concentraţie 10%</w:t>
            </w:r>
            <w:r>
              <w:rPr>
                <w:rFonts w:eastAsia="Calibri"/>
              </w:rPr>
              <w:t>,</w:t>
            </w:r>
            <w:r w:rsidRPr="004D4E6B">
              <w:rPr>
                <w:rFonts w:eastAsia="Calibri"/>
              </w:rPr>
              <w:t xml:space="preserve"> cu 400g soluţie de</w:t>
            </w:r>
            <w:r>
              <w:rPr>
                <w:rFonts w:eastAsia="Calibri"/>
              </w:rPr>
              <w:t xml:space="preserve"> zahăr de </w:t>
            </w:r>
            <w:r w:rsidRPr="004D4E6B">
              <w:rPr>
                <w:rFonts w:eastAsia="Calibri"/>
              </w:rPr>
              <w:t xml:space="preserve"> concentraţie 20%?</w:t>
            </w:r>
            <w:r>
              <w:rPr>
                <w:rFonts w:eastAsia="Calibri"/>
              </w:rPr>
              <w:t xml:space="preserve"> </w:t>
            </w:r>
            <w:r w:rsidRPr="000C3031">
              <w:rPr>
                <w:rFonts w:eastAsia="Calibri"/>
              </w:rPr>
              <w:t xml:space="preserve">Ce concentraţie are soluţia </w:t>
            </w:r>
            <w:r>
              <w:rPr>
                <w:rFonts w:eastAsia="Calibri"/>
              </w:rPr>
              <w:t>finală şi care este masa totală de zahăr dizolvată?</w:t>
            </w:r>
          </w:p>
          <w:p w:rsidR="00F53B34" w:rsidRDefault="00F53B34" w:rsidP="00F53B34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</w:pPr>
            <w:r w:rsidRPr="00D54A33">
              <w:t>c</w:t>
            </w:r>
            <w:r w:rsidRPr="00D54A33">
              <w:rPr>
                <w:vertAlign w:val="subscript"/>
              </w:rPr>
              <w:t>f</w:t>
            </w:r>
            <w:r>
              <w:rPr>
                <w:vertAlign w:val="subscript"/>
              </w:rPr>
              <w:t xml:space="preserve"> </w:t>
            </w:r>
            <w:r>
              <w:t>=16.66</w:t>
            </w:r>
            <w:r w:rsidRPr="000C3031">
              <w:t>%</w:t>
            </w:r>
            <w:r>
              <w:t>, m</w:t>
            </w:r>
            <w:r>
              <w:rPr>
                <w:vertAlign w:val="subscript"/>
              </w:rPr>
              <w:t xml:space="preserve">df </w:t>
            </w:r>
            <w:r>
              <w:t>= 80g</w:t>
            </w:r>
          </w:p>
          <w:p w:rsidR="00F53B34" w:rsidRPr="00D54A33" w:rsidRDefault="00F53B34" w:rsidP="00F53B34">
            <w:pPr>
              <w:pStyle w:val="ListParagraph"/>
              <w:numPr>
                <w:ilvl w:val="0"/>
                <w:numId w:val="30"/>
              </w:numPr>
              <w:spacing w:line="276" w:lineRule="auto"/>
              <w:jc w:val="both"/>
            </w:pPr>
            <w:r w:rsidRPr="00D54A33">
              <w:t>c</w:t>
            </w:r>
            <w:r w:rsidRPr="00D54A33">
              <w:rPr>
                <w:vertAlign w:val="subscript"/>
              </w:rPr>
              <w:t>f</w:t>
            </w:r>
            <w:r>
              <w:rPr>
                <w:vertAlign w:val="subscript"/>
              </w:rPr>
              <w:t xml:space="preserve"> </w:t>
            </w:r>
            <w:r>
              <w:t>= 6.66</w:t>
            </w:r>
            <w:r w:rsidRPr="000C3031">
              <w:t>%</w:t>
            </w:r>
            <w:r>
              <w:t>, m</w:t>
            </w:r>
            <w:r>
              <w:rPr>
                <w:vertAlign w:val="subscript"/>
              </w:rPr>
              <w:t xml:space="preserve">df </w:t>
            </w:r>
            <w:r>
              <w:t>= 600g</w:t>
            </w:r>
          </w:p>
          <w:p w:rsidR="00247691" w:rsidRPr="00247691" w:rsidRDefault="00F53B34" w:rsidP="00F53B34">
            <w:pPr>
              <w:pStyle w:val="ListParagraph"/>
              <w:numPr>
                <w:ilvl w:val="0"/>
                <w:numId w:val="30"/>
              </w:numPr>
              <w:spacing w:after="240" w:line="276" w:lineRule="auto"/>
              <w:jc w:val="both"/>
              <w:rPr>
                <w:sz w:val="20"/>
              </w:rPr>
            </w:pPr>
            <w:r w:rsidRPr="00D54A33">
              <w:t>c</w:t>
            </w:r>
            <w:r w:rsidRPr="00247691">
              <w:rPr>
                <w:vertAlign w:val="subscript"/>
              </w:rPr>
              <w:t xml:space="preserve">f </w:t>
            </w:r>
            <w:r>
              <w:t>=16.66</w:t>
            </w:r>
            <w:r w:rsidRPr="000C3031">
              <w:t>%</w:t>
            </w:r>
            <w:r>
              <w:t>, m</w:t>
            </w:r>
            <w:r w:rsidRPr="00247691">
              <w:rPr>
                <w:vertAlign w:val="subscript"/>
              </w:rPr>
              <w:t xml:space="preserve">df </w:t>
            </w:r>
            <w:r>
              <w:t>= 100g</w:t>
            </w:r>
          </w:p>
          <w:p w:rsidR="00BC6C3B" w:rsidRPr="00247691" w:rsidRDefault="00F53B34" w:rsidP="00F53B34">
            <w:pPr>
              <w:pStyle w:val="ListParagraph"/>
              <w:numPr>
                <w:ilvl w:val="0"/>
                <w:numId w:val="30"/>
              </w:numPr>
              <w:spacing w:after="240" w:line="276" w:lineRule="auto"/>
              <w:jc w:val="both"/>
              <w:rPr>
                <w:sz w:val="20"/>
              </w:rPr>
            </w:pPr>
            <w:r w:rsidRPr="00D54A33">
              <w:t>c</w:t>
            </w:r>
            <w:r w:rsidRPr="00247691">
              <w:rPr>
                <w:vertAlign w:val="subscript"/>
              </w:rPr>
              <w:t xml:space="preserve">f </w:t>
            </w:r>
            <w:r>
              <w:t>= 6.66</w:t>
            </w:r>
            <w:r w:rsidRPr="000C3031">
              <w:t>%</w:t>
            </w:r>
            <w:r>
              <w:t>, m</w:t>
            </w:r>
            <w:r w:rsidRPr="00247691">
              <w:rPr>
                <w:vertAlign w:val="subscript"/>
              </w:rPr>
              <w:t xml:space="preserve">df </w:t>
            </w:r>
            <w:r>
              <w:t>= 20g</w:t>
            </w:r>
          </w:p>
          <w:p w:rsidR="00BC6C3B" w:rsidRDefault="00BC6C3B" w:rsidP="00BC6C3B">
            <w:pPr>
              <w:pStyle w:val="ListParagraph"/>
              <w:tabs>
                <w:tab w:val="left" w:pos="459"/>
              </w:tabs>
              <w:spacing w:after="240"/>
              <w:rPr>
                <w:sz w:val="20"/>
              </w:rPr>
            </w:pPr>
          </w:p>
          <w:p w:rsidR="00E66EED" w:rsidRPr="002039AF" w:rsidRDefault="00E66EED" w:rsidP="00EA69EE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sz w:val="20"/>
              </w:rPr>
            </w:pPr>
          </w:p>
        </w:tc>
      </w:tr>
      <w:tr w:rsidR="002D351B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2D351B" w:rsidRPr="00E13F61" w:rsidRDefault="008D3C08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BC6C3B" w:rsidRDefault="00BC6C3B" w:rsidP="00BC6C3B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  <w:p w:rsidR="00F53B34" w:rsidRDefault="00F53B34" w:rsidP="00F53B34">
            <w:pPr>
              <w:tabs>
                <w:tab w:val="left" w:pos="459"/>
              </w:tabs>
              <w:spacing w:after="240"/>
              <w:ind w:firstLine="360"/>
              <w:rPr>
                <w:b/>
              </w:rPr>
            </w:pPr>
          </w:p>
          <w:p w:rsidR="006823F8" w:rsidRDefault="006823F8" w:rsidP="00F53B34">
            <w:pPr>
              <w:tabs>
                <w:tab w:val="left" w:pos="459"/>
              </w:tabs>
              <w:spacing w:after="240"/>
              <w:ind w:firstLine="360"/>
              <w:rPr>
                <w:b/>
              </w:rPr>
            </w:pPr>
          </w:p>
          <w:p w:rsidR="006823F8" w:rsidRDefault="006823F8" w:rsidP="00F53B34">
            <w:pPr>
              <w:tabs>
                <w:tab w:val="left" w:pos="459"/>
              </w:tabs>
              <w:spacing w:after="240"/>
              <w:ind w:firstLine="360"/>
              <w:rPr>
                <w:b/>
              </w:rPr>
            </w:pPr>
          </w:p>
          <w:p w:rsidR="00F53B34" w:rsidRDefault="00F53B34" w:rsidP="00F53B34">
            <w:pPr>
              <w:tabs>
                <w:tab w:val="left" w:pos="459"/>
              </w:tabs>
              <w:spacing w:after="240"/>
              <w:ind w:firstLine="360"/>
              <w:rPr>
                <w:b/>
              </w:rPr>
            </w:pPr>
            <w:r w:rsidRPr="00DA38D5">
              <w:rPr>
                <w:b/>
              </w:rPr>
              <w:t>BIOLOGIE</w:t>
            </w:r>
          </w:p>
          <w:p w:rsidR="00BC6C3B" w:rsidRPr="00BC6C3B" w:rsidRDefault="00BC6C3B" w:rsidP="00BC6C3B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  <w:p w:rsidR="000166B2" w:rsidRDefault="000166B2" w:rsidP="000166B2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601" w:hanging="567"/>
              <w:jc w:val="both"/>
            </w:pPr>
            <w:r w:rsidRPr="003F710E">
              <w:t>Pentru func</w:t>
            </w:r>
            <w:r w:rsidRPr="003F710E">
              <w:rPr>
                <w:lang w:val="ro-RO"/>
              </w:rPr>
              <w:t>ţ</w:t>
            </w:r>
            <w:r w:rsidRPr="003F710E">
              <w:t>ionarea creierului se consumă 20% din necesarul de oxigen al organismului.</w:t>
            </w:r>
            <w:r w:rsidRPr="003F710E">
              <w:rPr>
                <w:rFonts w:hAnsi="Cambria Math"/>
              </w:rPr>
              <w:t xml:space="preserve"> </w:t>
            </w:r>
            <w:r w:rsidRPr="003F710E">
              <w:t>Ştiind că necesarul de oxigen al organismului este în medie de 250cm</w:t>
            </w:r>
            <w:r w:rsidRPr="003F710E">
              <w:rPr>
                <w:vertAlign w:val="superscript"/>
              </w:rPr>
              <w:t>3</w:t>
            </w:r>
            <w:r>
              <w:t>/minut, în condiţ</w:t>
            </w:r>
            <w:r w:rsidRPr="003F710E">
              <w:t>ii de repaus, determinaţi consumul de oxigen al creierului.</w:t>
            </w:r>
          </w:p>
          <w:p w:rsidR="000166B2" w:rsidRDefault="000166B2" w:rsidP="000166B2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jc w:val="both"/>
            </w:pPr>
            <w:r>
              <w:t>6</w:t>
            </w:r>
            <w:r w:rsidRPr="003F710E">
              <w:t>0cm</w:t>
            </w:r>
            <w:r w:rsidRPr="003F710E">
              <w:rPr>
                <w:vertAlign w:val="superscript"/>
              </w:rPr>
              <w:t>3</w:t>
            </w:r>
            <w:r w:rsidRPr="003F710E">
              <w:t>/minut</w:t>
            </w:r>
          </w:p>
          <w:p w:rsidR="000166B2" w:rsidRDefault="000166B2" w:rsidP="000166B2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jc w:val="both"/>
            </w:pPr>
            <w:r>
              <w:t>8</w:t>
            </w:r>
            <w:r w:rsidRPr="003F710E">
              <w:t>0cm</w:t>
            </w:r>
            <w:r w:rsidRPr="003F710E">
              <w:rPr>
                <w:vertAlign w:val="superscript"/>
              </w:rPr>
              <w:t>3</w:t>
            </w:r>
            <w:r w:rsidRPr="003F710E">
              <w:t>/minut</w:t>
            </w:r>
          </w:p>
          <w:p w:rsidR="000166B2" w:rsidRDefault="000166B2" w:rsidP="000166B2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jc w:val="both"/>
            </w:pPr>
            <w:r>
              <w:t>5</w:t>
            </w:r>
            <w:r w:rsidRPr="003F710E">
              <w:t>0cm</w:t>
            </w:r>
            <w:r w:rsidRPr="003F710E">
              <w:rPr>
                <w:vertAlign w:val="superscript"/>
              </w:rPr>
              <w:t>3</w:t>
            </w:r>
            <w:r w:rsidRPr="003F710E">
              <w:t>/minut</w:t>
            </w:r>
          </w:p>
          <w:p w:rsidR="000166B2" w:rsidRDefault="000166B2" w:rsidP="000166B2">
            <w:pPr>
              <w:pStyle w:val="ListParagraph"/>
              <w:numPr>
                <w:ilvl w:val="0"/>
                <w:numId w:val="32"/>
              </w:numPr>
              <w:spacing w:after="200" w:line="276" w:lineRule="auto"/>
              <w:jc w:val="both"/>
            </w:pPr>
            <w:r>
              <w:t>9</w:t>
            </w:r>
            <w:r w:rsidRPr="003F710E">
              <w:t>0cm</w:t>
            </w:r>
            <w:r w:rsidRPr="003F710E">
              <w:rPr>
                <w:vertAlign w:val="superscript"/>
              </w:rPr>
              <w:t>3</w:t>
            </w:r>
            <w:r w:rsidRPr="003F710E">
              <w:t>/minut</w:t>
            </w:r>
          </w:p>
          <w:p w:rsidR="00F37966" w:rsidRDefault="00F37966" w:rsidP="000166B2">
            <w:pPr>
              <w:pStyle w:val="ListParagraph"/>
              <w:ind w:left="1080"/>
              <w:jc w:val="both"/>
            </w:pPr>
          </w:p>
          <w:p w:rsidR="006823F8" w:rsidRPr="00E13F61" w:rsidRDefault="006823F8" w:rsidP="000166B2">
            <w:pPr>
              <w:pStyle w:val="ListParagraph"/>
              <w:ind w:left="1080"/>
              <w:jc w:val="both"/>
            </w:pPr>
          </w:p>
        </w:tc>
      </w:tr>
      <w:tr w:rsidR="002D351B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D351B" w:rsidRPr="00E13F61" w:rsidRDefault="00485843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1260E2" w:rsidRDefault="001260E2" w:rsidP="001260E2">
            <w:pPr>
              <w:pStyle w:val="ListParagraph"/>
              <w:numPr>
                <w:ilvl w:val="0"/>
                <w:numId w:val="37"/>
              </w:numPr>
              <w:ind w:left="459" w:hanging="425"/>
              <w:jc w:val="both"/>
            </w:pPr>
            <w:r w:rsidRPr="00CB09A1">
              <w:t>Din cei 30 de elevi ai clasei a VII-a D,</w:t>
            </w:r>
            <w:r>
              <w:t xml:space="preserve"> </w:t>
            </w:r>
            <w:r w:rsidRPr="00CB09A1">
              <w:t xml:space="preserve">care vin la laboratorul de biologie, </w:t>
            </w:r>
            <w:r>
              <w:t>7</w:t>
            </w:r>
            <w:r w:rsidRPr="00CB09A1">
              <w:t xml:space="preserve"> au </w:t>
            </w:r>
            <w:r>
              <w:t>defecte</w:t>
            </w:r>
            <w:r w:rsidRPr="00CB09A1">
              <w:t xml:space="preserve"> de vedere. Î</w:t>
            </w:r>
            <w:r>
              <w:t>ntotdeauna 5</w:t>
            </w:r>
            <w:r w:rsidRPr="00CB09A1">
              <w:t xml:space="preserve"> dintre ei când citesc, apropie destul de mult caietul de ochi, iar ceilalţi 2 măresc distanţa.</w:t>
            </w:r>
            <w:r>
              <w:t xml:space="preserve"> </w:t>
            </w:r>
            <w:r w:rsidRPr="00CB09A1">
              <w:t>Câţi elevi au nevoie de ochelari cu lentile biconvex</w:t>
            </w:r>
            <w:r>
              <w:t>e</w:t>
            </w:r>
            <w:r w:rsidRPr="00CB09A1">
              <w:t xml:space="preserve"> (convergente) ? </w:t>
            </w:r>
          </w:p>
          <w:p w:rsidR="001260E2" w:rsidRDefault="001260E2" w:rsidP="001260E2">
            <w:pPr>
              <w:pStyle w:val="ListParagraph"/>
              <w:numPr>
                <w:ilvl w:val="0"/>
                <w:numId w:val="36"/>
              </w:numPr>
              <w:jc w:val="both"/>
            </w:pPr>
            <w:r>
              <w:t>doi elevi</w:t>
            </w:r>
          </w:p>
          <w:p w:rsidR="001260E2" w:rsidRDefault="001260E2" w:rsidP="001260E2">
            <w:pPr>
              <w:pStyle w:val="ListParagraph"/>
              <w:numPr>
                <w:ilvl w:val="0"/>
                <w:numId w:val="36"/>
              </w:numPr>
              <w:jc w:val="both"/>
            </w:pPr>
            <w:r>
              <w:t>cinci elevi</w:t>
            </w:r>
          </w:p>
          <w:p w:rsidR="001260E2" w:rsidRDefault="001260E2" w:rsidP="001260E2">
            <w:pPr>
              <w:pStyle w:val="ListParagraph"/>
              <w:numPr>
                <w:ilvl w:val="0"/>
                <w:numId w:val="36"/>
              </w:numPr>
              <w:jc w:val="both"/>
            </w:pPr>
            <w:r>
              <w:t>şapte elevi</w:t>
            </w:r>
          </w:p>
          <w:p w:rsidR="001260E2" w:rsidRPr="00CB09A1" w:rsidRDefault="001260E2" w:rsidP="001260E2">
            <w:pPr>
              <w:pStyle w:val="ListParagraph"/>
              <w:numPr>
                <w:ilvl w:val="0"/>
                <w:numId w:val="36"/>
              </w:numPr>
              <w:jc w:val="both"/>
            </w:pPr>
            <w:r>
              <w:t>nici un elev</w:t>
            </w:r>
          </w:p>
          <w:p w:rsidR="00DC7899" w:rsidRDefault="00684CAA" w:rsidP="001260E2">
            <w:pPr>
              <w:pStyle w:val="ListParagraph"/>
              <w:tabs>
                <w:tab w:val="left" w:pos="459"/>
              </w:tabs>
              <w:spacing w:after="240"/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.</w:t>
            </w:r>
          </w:p>
          <w:p w:rsidR="00DC7899" w:rsidRDefault="00DC7899" w:rsidP="00B62C6A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color w:val="000000"/>
                <w:lang w:val="ro-RO"/>
              </w:rPr>
            </w:pPr>
          </w:p>
          <w:p w:rsidR="00DC7899" w:rsidRDefault="00DC7899" w:rsidP="00B62C6A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color w:val="000000"/>
                <w:lang w:val="ro-RO"/>
              </w:rPr>
            </w:pPr>
          </w:p>
          <w:p w:rsidR="00DC7899" w:rsidRPr="002039AF" w:rsidRDefault="00DC7899" w:rsidP="00B62C6A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sz w:val="20"/>
              </w:rPr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805FE9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CD7030" w:rsidRPr="003F710E" w:rsidRDefault="00CD7030" w:rsidP="00CD7030">
            <w:pPr>
              <w:pStyle w:val="ListParagraph"/>
              <w:numPr>
                <w:ilvl w:val="0"/>
                <w:numId w:val="39"/>
              </w:numPr>
              <w:spacing w:line="276" w:lineRule="auto"/>
              <w:jc w:val="both"/>
            </w:pPr>
            <w:r w:rsidRPr="003F710E">
              <w:t xml:space="preserve">Urechea este </w:t>
            </w:r>
            <w:r>
              <w:t xml:space="preserve">organul auzului </w:t>
            </w:r>
            <w:r>
              <w:rPr>
                <w:lang w:val="ro-RO"/>
              </w:rPr>
              <w:t>şi al</w:t>
            </w:r>
            <w:r w:rsidRPr="003F710E">
              <w:t xml:space="preserve"> ec</w:t>
            </w:r>
            <w:r>
              <w:t>hilibrului. Analizează imaginea alăturată</w:t>
            </w:r>
            <w:r w:rsidRPr="003F710E">
              <w:t xml:space="preserve"> şi alege varianta corectă referitoare la caracteristicile componentelo</w:t>
            </w:r>
            <w:r>
              <w:t>r urechii</w:t>
            </w:r>
            <w:r w:rsidRPr="003F710E">
              <w:t>.</w:t>
            </w:r>
          </w:p>
          <w:p w:rsidR="00CD7030" w:rsidRDefault="00CD7030" w:rsidP="00CD7030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</w:pPr>
            <w:r w:rsidRPr="00E03156">
              <w:t>2 se articulează cu 3</w:t>
            </w:r>
            <w:r>
              <w:t>, prin ciocan</w:t>
            </w:r>
          </w:p>
          <w:p w:rsidR="00CD7030" w:rsidRDefault="00CD7030" w:rsidP="00CD7030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</w:pPr>
            <w:r w:rsidRPr="00E03156">
              <w:t>4, c</w:t>
            </w:r>
            <w:r>
              <w:t>a ş</w:t>
            </w:r>
            <w:r w:rsidRPr="00E03156">
              <w:t xml:space="preserve">i 3, </w:t>
            </w:r>
            <w:r>
              <w:t>conţin receptori auditivi</w:t>
            </w:r>
          </w:p>
          <w:p w:rsidR="00CD7030" w:rsidRDefault="00CD7030" w:rsidP="00CD7030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</w:pPr>
            <w:r w:rsidRPr="00E03156">
              <w:t xml:space="preserve">3, spre deosebire de 4, are formă </w:t>
            </w:r>
            <w:r>
              <w:t>rotundă</w:t>
            </w:r>
          </w:p>
          <w:p w:rsidR="00CD7030" w:rsidRPr="005A2AA3" w:rsidRDefault="00CD7030" w:rsidP="00CD7030">
            <w:pPr>
              <w:pStyle w:val="ListParagraph"/>
              <w:numPr>
                <w:ilvl w:val="0"/>
                <w:numId w:val="38"/>
              </w:numPr>
              <w:spacing w:line="276" w:lineRule="auto"/>
              <w:jc w:val="both"/>
            </w:pPr>
            <w:r>
              <w:t xml:space="preserve">1 </w:t>
            </w:r>
            <w:r>
              <w:rPr>
                <w:lang w:val="ro-RO"/>
              </w:rPr>
              <w:t>şi 7 conţin receptori ai echilibrului</w:t>
            </w:r>
          </w:p>
          <w:p w:rsidR="00DA208B" w:rsidRPr="002039AF" w:rsidRDefault="003D7C5A" w:rsidP="007D4C14">
            <w:pPr>
              <w:pStyle w:val="ListParagraph"/>
              <w:tabs>
                <w:tab w:val="left" w:pos="459"/>
              </w:tabs>
              <w:spacing w:after="240"/>
              <w:ind w:left="1080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980732E" wp14:editId="5FCF9595">
                  <wp:simplePos x="0" y="0"/>
                  <wp:positionH relativeFrom="margin">
                    <wp:posOffset>2357755</wp:posOffset>
                  </wp:positionH>
                  <wp:positionV relativeFrom="margin">
                    <wp:posOffset>1362710</wp:posOffset>
                  </wp:positionV>
                  <wp:extent cx="3590925" cy="243840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2438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628A8" w:rsidRPr="00D628A8" w:rsidRDefault="00D628A8" w:rsidP="00CD7CA7">
      <w:pPr>
        <w:jc w:val="both"/>
        <w:rPr>
          <w:b/>
          <w:i/>
          <w:sz w:val="20"/>
        </w:rPr>
      </w:pPr>
    </w:p>
    <w:p w:rsidR="00475761" w:rsidRDefault="00475761" w:rsidP="00CD7CA7">
      <w:pPr>
        <w:jc w:val="both"/>
        <w:rPr>
          <w:b/>
          <w:i/>
        </w:rPr>
      </w:pPr>
    </w:p>
    <w:sectPr w:rsidR="00475761" w:rsidSect="00F130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84" w:right="851" w:bottom="851" w:left="851" w:header="34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4B4" w:rsidRDefault="005C24B4">
      <w:r>
        <w:separator/>
      </w:r>
    </w:p>
  </w:endnote>
  <w:endnote w:type="continuationSeparator" w:id="0">
    <w:p w:rsidR="005C24B4" w:rsidRDefault="005C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6C" w:rsidRDefault="00CE4DF9" w:rsidP="002B6F6C">
    <w:pPr>
      <w:jc w:val="center"/>
      <w:rPr>
        <w:rFonts w:ascii="Arial" w:hAnsi="Arial" w:cs="Arial"/>
        <w:color w:val="808080"/>
        <w:sz w:val="10"/>
        <w:szCs w:val="10"/>
      </w:rPr>
    </w:pPr>
    <w:r>
      <w:t>Științe</w:t>
    </w:r>
    <w:r w:rsidR="00B52343">
      <w:rPr>
        <w:lang w:val="ro-RO"/>
      </w:rPr>
      <w:t>, clasa a V</w:t>
    </w:r>
    <w:r w:rsidR="0049230A">
      <w:rPr>
        <w:lang w:val="ro-RO"/>
      </w:rPr>
      <w:t>I</w:t>
    </w:r>
    <w:r w:rsidR="00B52343">
      <w:rPr>
        <w:lang w:val="ro-RO"/>
      </w:rPr>
      <w:t>I</w:t>
    </w:r>
    <w:r w:rsidR="007935AB">
      <w:rPr>
        <w:lang w:val="ro-RO"/>
      </w:rPr>
      <w:t xml:space="preserve">-a, pag. </w:t>
    </w:r>
    <w:r w:rsidR="007042BC">
      <w:fldChar w:fldCharType="begin"/>
    </w:r>
    <w:r w:rsidR="007042BC">
      <w:instrText xml:space="preserve"> PAGE   \* MERGEFORMAT </w:instrText>
    </w:r>
    <w:r w:rsidR="007042BC">
      <w:fldChar w:fldCharType="separate"/>
    </w:r>
    <w:r w:rsidR="008C779A">
      <w:rPr>
        <w:noProof/>
      </w:rPr>
      <w:t>2</w:t>
    </w:r>
    <w:r w:rsidR="007042BC">
      <w:rPr>
        <w:noProof/>
      </w:rPr>
      <w:fldChar w:fldCharType="end"/>
    </w:r>
  </w:p>
  <w:p w:rsidR="002B6F6C" w:rsidRPr="0011175F" w:rsidRDefault="002B6F6C" w:rsidP="002B6F6C">
    <w:pPr>
      <w:rPr>
        <w:rFonts w:ascii="Arial" w:hAnsi="Arial" w:cs="Arial"/>
        <w:color w:val="808080"/>
        <w:sz w:val="10"/>
        <w:szCs w:val="10"/>
      </w:rPr>
    </w:pPr>
  </w:p>
  <w:p w:rsidR="002B6F6C" w:rsidRPr="0011175F" w:rsidRDefault="002B6F6C" w:rsidP="000D7CA8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2B6F6C" w:rsidRDefault="002B6F6C" w:rsidP="002B6F6C">
    <w:pPr>
      <w:pStyle w:val="Footer"/>
    </w:pPr>
  </w:p>
  <w:p w:rsidR="007935AB" w:rsidRDefault="007935AB" w:rsidP="002B6F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6C" w:rsidRDefault="002B6F6C" w:rsidP="002B6F6C">
    <w:pPr>
      <w:rPr>
        <w:rFonts w:ascii="Arial" w:hAnsi="Arial" w:cs="Arial"/>
        <w:color w:val="808080"/>
        <w:sz w:val="10"/>
        <w:szCs w:val="10"/>
      </w:rPr>
    </w:pPr>
  </w:p>
  <w:p w:rsidR="002B6F6C" w:rsidRPr="0011175F" w:rsidRDefault="002B6F6C" w:rsidP="002B6F6C">
    <w:pPr>
      <w:rPr>
        <w:rFonts w:ascii="Arial" w:hAnsi="Arial" w:cs="Arial"/>
        <w:color w:val="808080"/>
        <w:sz w:val="10"/>
        <w:szCs w:val="10"/>
      </w:rPr>
    </w:pPr>
  </w:p>
  <w:p w:rsidR="007935AB" w:rsidRDefault="007935AB">
    <w:pPr>
      <w:pStyle w:val="Footer"/>
    </w:pPr>
  </w:p>
  <w:p w:rsidR="007935AB" w:rsidRDefault="007935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9A" w:rsidRDefault="008C77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4B4" w:rsidRDefault="005C24B4">
      <w:r>
        <w:separator/>
      </w:r>
    </w:p>
  </w:footnote>
  <w:footnote w:type="continuationSeparator" w:id="0">
    <w:p w:rsidR="005C24B4" w:rsidRDefault="005C2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9A" w:rsidRDefault="008C77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E8C" w:rsidRDefault="00BA6E8C" w:rsidP="00BA6E8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BA6E8C" w:rsidRDefault="00BA6E8C" w:rsidP="00BA6E8C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1C9F8FE0" wp14:editId="305F36BA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CB7678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BA6E8C" w:rsidRPr="002B6F6C" w:rsidRDefault="005C24B4" w:rsidP="002B6F6C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58240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BA6E8C" w:rsidRPr="002B6F6C">
      <w:rPr>
        <w:rFonts w:ascii="Palatino Linotype" w:hAnsi="Palatino Linotype"/>
        <w:b/>
        <w:i/>
        <w:sz w:val="30"/>
        <w:szCs w:val="36"/>
      </w:rPr>
      <w:t>Concursul interdisciplinar</w:t>
    </w:r>
  </w:p>
  <w:p w:rsidR="00BA6E8C" w:rsidRDefault="00BA6E8C" w:rsidP="00BA6E8C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F60EFB">
      <w:rPr>
        <w:rFonts w:ascii="Palatino Linotype" w:hAnsi="Palatino Linotype"/>
        <w:sz w:val="30"/>
        <w:szCs w:val="36"/>
      </w:rPr>
      <w:t>X</w:t>
    </w:r>
    <w:r w:rsidRPr="001C3E39">
      <w:rPr>
        <w:rFonts w:ascii="Palatino Linotype" w:hAnsi="Palatino Linotype"/>
        <w:sz w:val="30"/>
        <w:szCs w:val="36"/>
      </w:rPr>
      <w:t>-a</w:t>
    </w:r>
  </w:p>
  <w:p w:rsidR="00BA6E8C" w:rsidRPr="006371A5" w:rsidRDefault="00F60EFB" w:rsidP="00BA6E8C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021A0C">
      <w:rPr>
        <w:rFonts w:ascii="Palatino Linotype" w:hAnsi="Palatino Linotype"/>
        <w:b/>
        <w:lang w:val="ro-RO"/>
      </w:rPr>
      <w:t>4</w:t>
    </w:r>
    <w:r w:rsidR="00BA6E8C" w:rsidRPr="006371A5">
      <w:rPr>
        <w:rFonts w:ascii="Palatino Linotype" w:hAnsi="Palatino Linotype"/>
        <w:b/>
        <w:lang w:val="ro-RO"/>
      </w:rPr>
      <w:t xml:space="preserve"> </w:t>
    </w:r>
    <w:r>
      <w:rPr>
        <w:rFonts w:ascii="Palatino Linotype" w:hAnsi="Palatino Linotype"/>
        <w:b/>
        <w:lang w:val="ro-RO"/>
      </w:rPr>
      <w:t>ian</w:t>
    </w:r>
    <w:r w:rsidR="00BA6E8C" w:rsidRPr="006371A5">
      <w:rPr>
        <w:rFonts w:ascii="Palatino Linotype" w:hAnsi="Palatino Linotype"/>
        <w:b/>
        <w:lang w:val="ro-RO"/>
      </w:rPr>
      <w:t>uarie 201</w:t>
    </w:r>
    <w:r w:rsidR="008C779A">
      <w:rPr>
        <w:rFonts w:ascii="Palatino Linotype" w:hAnsi="Palatino Linotype"/>
        <w:b/>
        <w:lang w:val="ro-RO"/>
      </w:rPr>
      <w:t>5</w:t>
    </w:r>
    <w:bookmarkStart w:id="0" w:name="_GoBack"/>
    <w:bookmarkEnd w:id="0"/>
  </w:p>
  <w:p w:rsidR="00BA6E8C" w:rsidRPr="0032764A" w:rsidRDefault="00BA6E8C" w:rsidP="00BA6E8C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9A" w:rsidRDefault="008C77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733CB"/>
    <w:multiLevelType w:val="hybridMultilevel"/>
    <w:tmpl w:val="7C6A6522"/>
    <w:lvl w:ilvl="0" w:tplc="69461112">
      <w:start w:val="1"/>
      <w:numFmt w:val="upperLetter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E2D5F"/>
    <w:multiLevelType w:val="hybridMultilevel"/>
    <w:tmpl w:val="B79A126A"/>
    <w:lvl w:ilvl="0" w:tplc="F0C8C618">
      <w:start w:val="9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D2B45"/>
    <w:multiLevelType w:val="hybridMultilevel"/>
    <w:tmpl w:val="538EE894"/>
    <w:lvl w:ilvl="0" w:tplc="4E50EA40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8653B"/>
    <w:multiLevelType w:val="hybridMultilevel"/>
    <w:tmpl w:val="84A2BE82"/>
    <w:lvl w:ilvl="0" w:tplc="FB1281C4">
      <w:start w:val="1"/>
      <w:numFmt w:val="upperLetter"/>
      <w:lvlText w:val="%1."/>
      <w:lvlJc w:val="left"/>
      <w:pPr>
        <w:ind w:left="5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D41D1C"/>
    <w:multiLevelType w:val="hybridMultilevel"/>
    <w:tmpl w:val="A84E422C"/>
    <w:lvl w:ilvl="0" w:tplc="0C94EE3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316C5F"/>
    <w:multiLevelType w:val="hybridMultilevel"/>
    <w:tmpl w:val="A76A28D8"/>
    <w:lvl w:ilvl="0" w:tplc="674ADD2A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4C2F99"/>
    <w:multiLevelType w:val="hybridMultilevel"/>
    <w:tmpl w:val="99E4304C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0498E"/>
    <w:multiLevelType w:val="hybridMultilevel"/>
    <w:tmpl w:val="D18A40E6"/>
    <w:lvl w:ilvl="0" w:tplc="166EED02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24EF2"/>
    <w:multiLevelType w:val="hybridMultilevel"/>
    <w:tmpl w:val="1F2664C6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E411D8"/>
    <w:multiLevelType w:val="hybridMultilevel"/>
    <w:tmpl w:val="A066D620"/>
    <w:lvl w:ilvl="0" w:tplc="4EDCA9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0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60F47"/>
    <w:multiLevelType w:val="hybridMultilevel"/>
    <w:tmpl w:val="B70CBC8C"/>
    <w:lvl w:ilvl="0" w:tplc="020862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615C5951"/>
    <w:multiLevelType w:val="hybridMultilevel"/>
    <w:tmpl w:val="6A4683BA"/>
    <w:lvl w:ilvl="0" w:tplc="1EC6D396">
      <w:start w:val="9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F47896"/>
    <w:multiLevelType w:val="hybridMultilevel"/>
    <w:tmpl w:val="E886144A"/>
    <w:lvl w:ilvl="0" w:tplc="362A3A30">
      <w:start w:val="10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464ED7"/>
    <w:multiLevelType w:val="hybridMultilevel"/>
    <w:tmpl w:val="B6C679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0198E"/>
    <w:multiLevelType w:val="hybridMultilevel"/>
    <w:tmpl w:val="FA341F4E"/>
    <w:lvl w:ilvl="0" w:tplc="6CDC96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CA7069"/>
    <w:multiLevelType w:val="hybridMultilevel"/>
    <w:tmpl w:val="96085F3E"/>
    <w:lvl w:ilvl="0" w:tplc="2214C7BC">
      <w:start w:val="1"/>
      <w:numFmt w:val="upperLetter"/>
      <w:lvlText w:val="%1."/>
      <w:lvlJc w:val="left"/>
      <w:pPr>
        <w:ind w:left="108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3704FD"/>
    <w:multiLevelType w:val="hybridMultilevel"/>
    <w:tmpl w:val="DEFE7612"/>
    <w:lvl w:ilvl="0" w:tplc="798C8D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663073D"/>
    <w:multiLevelType w:val="hybridMultilevel"/>
    <w:tmpl w:val="1778A88E"/>
    <w:lvl w:ilvl="0" w:tplc="99D89FC0">
      <w:start w:val="1"/>
      <w:numFmt w:val="upp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9263E9"/>
    <w:multiLevelType w:val="hybridMultilevel"/>
    <w:tmpl w:val="59E87E7E"/>
    <w:lvl w:ilvl="0" w:tplc="47F84426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9"/>
  </w:num>
  <w:num w:numId="10">
    <w:abstractNumId w:val="3"/>
  </w:num>
  <w:num w:numId="11">
    <w:abstractNumId w:val="14"/>
  </w:num>
  <w:num w:numId="12">
    <w:abstractNumId w:val="8"/>
  </w:num>
  <w:num w:numId="13">
    <w:abstractNumId w:val="1"/>
  </w:num>
  <w:num w:numId="14">
    <w:abstractNumId w:val="18"/>
  </w:num>
  <w:num w:numId="15">
    <w:abstractNumId w:val="12"/>
  </w:num>
  <w:num w:numId="16">
    <w:abstractNumId w:val="4"/>
  </w:num>
  <w:num w:numId="17">
    <w:abstractNumId w:val="19"/>
  </w:num>
  <w:num w:numId="18">
    <w:abstractNumId w:val="20"/>
  </w:num>
  <w:num w:numId="19">
    <w:abstractNumId w:val="13"/>
  </w:num>
  <w:num w:numId="20">
    <w:abstractNumId w:val="22"/>
  </w:num>
  <w:num w:numId="21">
    <w:abstractNumId w:val="27"/>
  </w:num>
  <w:num w:numId="22">
    <w:abstractNumId w:val="25"/>
  </w:num>
  <w:num w:numId="23">
    <w:abstractNumId w:val="16"/>
  </w:num>
  <w:num w:numId="24">
    <w:abstractNumId w:val="26"/>
  </w:num>
  <w:num w:numId="25">
    <w:abstractNumId w:val="17"/>
  </w:num>
  <w:num w:numId="26">
    <w:abstractNumId w:val="28"/>
  </w:num>
  <w:num w:numId="27">
    <w:abstractNumId w:val="30"/>
  </w:num>
  <w:num w:numId="28">
    <w:abstractNumId w:val="21"/>
  </w:num>
  <w:num w:numId="29">
    <w:abstractNumId w:val="11"/>
  </w:num>
  <w:num w:numId="30">
    <w:abstractNumId w:val="10"/>
  </w:num>
  <w:num w:numId="31">
    <w:abstractNumId w:val="29"/>
  </w:num>
  <w:num w:numId="32">
    <w:abstractNumId w:val="2"/>
  </w:num>
  <w:num w:numId="33">
    <w:abstractNumId w:val="31"/>
  </w:num>
  <w:num w:numId="34">
    <w:abstractNumId w:val="6"/>
  </w:num>
  <w:num w:numId="35">
    <w:abstractNumId w:val="5"/>
  </w:num>
  <w:num w:numId="36">
    <w:abstractNumId w:val="15"/>
  </w:num>
  <w:num w:numId="37">
    <w:abstractNumId w:val="23"/>
  </w:num>
  <w:num w:numId="38">
    <w:abstractNumId w:val="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5148"/>
    <w:rsid w:val="00015507"/>
    <w:rsid w:val="000166B2"/>
    <w:rsid w:val="00021A0C"/>
    <w:rsid w:val="000234DD"/>
    <w:rsid w:val="00025580"/>
    <w:rsid w:val="00030A1B"/>
    <w:rsid w:val="0004790E"/>
    <w:rsid w:val="00051378"/>
    <w:rsid w:val="000607FA"/>
    <w:rsid w:val="0006188E"/>
    <w:rsid w:val="00066AE4"/>
    <w:rsid w:val="00071726"/>
    <w:rsid w:val="00086AD7"/>
    <w:rsid w:val="00093EDB"/>
    <w:rsid w:val="000A1413"/>
    <w:rsid w:val="000C083C"/>
    <w:rsid w:val="000D7CA8"/>
    <w:rsid w:val="000E1CDA"/>
    <w:rsid w:val="000E4457"/>
    <w:rsid w:val="00105F3E"/>
    <w:rsid w:val="00107D8A"/>
    <w:rsid w:val="0012347D"/>
    <w:rsid w:val="00123622"/>
    <w:rsid w:val="00124531"/>
    <w:rsid w:val="001260E2"/>
    <w:rsid w:val="00133BFB"/>
    <w:rsid w:val="0014038B"/>
    <w:rsid w:val="00145044"/>
    <w:rsid w:val="0014745F"/>
    <w:rsid w:val="0017288E"/>
    <w:rsid w:val="0019224B"/>
    <w:rsid w:val="0019349D"/>
    <w:rsid w:val="0019620E"/>
    <w:rsid w:val="001D136C"/>
    <w:rsid w:val="002039AF"/>
    <w:rsid w:val="00205D9B"/>
    <w:rsid w:val="00214445"/>
    <w:rsid w:val="00235663"/>
    <w:rsid w:val="00247691"/>
    <w:rsid w:val="00276B60"/>
    <w:rsid w:val="00291C84"/>
    <w:rsid w:val="00297D09"/>
    <w:rsid w:val="002A16EA"/>
    <w:rsid w:val="002B49E9"/>
    <w:rsid w:val="002B6F6C"/>
    <w:rsid w:val="002D351B"/>
    <w:rsid w:val="00303510"/>
    <w:rsid w:val="0030361B"/>
    <w:rsid w:val="0032176F"/>
    <w:rsid w:val="0032764A"/>
    <w:rsid w:val="00331460"/>
    <w:rsid w:val="00347EF9"/>
    <w:rsid w:val="00356F14"/>
    <w:rsid w:val="0036773B"/>
    <w:rsid w:val="00370AC4"/>
    <w:rsid w:val="00382B74"/>
    <w:rsid w:val="003A7A5D"/>
    <w:rsid w:val="003B1FDD"/>
    <w:rsid w:val="003B210C"/>
    <w:rsid w:val="003D7C5A"/>
    <w:rsid w:val="004021B3"/>
    <w:rsid w:val="0040601B"/>
    <w:rsid w:val="0041654C"/>
    <w:rsid w:val="00441816"/>
    <w:rsid w:val="004455C4"/>
    <w:rsid w:val="00446C99"/>
    <w:rsid w:val="004470E6"/>
    <w:rsid w:val="00454612"/>
    <w:rsid w:val="00475761"/>
    <w:rsid w:val="004812F8"/>
    <w:rsid w:val="00485843"/>
    <w:rsid w:val="0049230A"/>
    <w:rsid w:val="004A6ADD"/>
    <w:rsid w:val="004B3FE6"/>
    <w:rsid w:val="004C0E5A"/>
    <w:rsid w:val="004C3BD2"/>
    <w:rsid w:val="004E4BD2"/>
    <w:rsid w:val="005056AA"/>
    <w:rsid w:val="00523863"/>
    <w:rsid w:val="00532C6B"/>
    <w:rsid w:val="0056530F"/>
    <w:rsid w:val="005866A4"/>
    <w:rsid w:val="005A01E3"/>
    <w:rsid w:val="005A517B"/>
    <w:rsid w:val="005C24B4"/>
    <w:rsid w:val="005E1579"/>
    <w:rsid w:val="00601827"/>
    <w:rsid w:val="00621087"/>
    <w:rsid w:val="00624E85"/>
    <w:rsid w:val="006371A5"/>
    <w:rsid w:val="006372BA"/>
    <w:rsid w:val="00642586"/>
    <w:rsid w:val="006521D6"/>
    <w:rsid w:val="00655765"/>
    <w:rsid w:val="006736BA"/>
    <w:rsid w:val="006800DF"/>
    <w:rsid w:val="006823F8"/>
    <w:rsid w:val="006829FF"/>
    <w:rsid w:val="00684CAA"/>
    <w:rsid w:val="0069381E"/>
    <w:rsid w:val="006A3D74"/>
    <w:rsid w:val="006B79D2"/>
    <w:rsid w:val="006D6B70"/>
    <w:rsid w:val="006E58B7"/>
    <w:rsid w:val="006E7018"/>
    <w:rsid w:val="006F66FA"/>
    <w:rsid w:val="007042BC"/>
    <w:rsid w:val="00720B3E"/>
    <w:rsid w:val="00731776"/>
    <w:rsid w:val="007460E8"/>
    <w:rsid w:val="00747DB9"/>
    <w:rsid w:val="007865A2"/>
    <w:rsid w:val="007935AB"/>
    <w:rsid w:val="007A6605"/>
    <w:rsid w:val="007A74F1"/>
    <w:rsid w:val="007C4B21"/>
    <w:rsid w:val="007D4C14"/>
    <w:rsid w:val="007E47CF"/>
    <w:rsid w:val="007E71D0"/>
    <w:rsid w:val="00805FE9"/>
    <w:rsid w:val="00813606"/>
    <w:rsid w:val="00827E02"/>
    <w:rsid w:val="008555F6"/>
    <w:rsid w:val="008C4796"/>
    <w:rsid w:val="008C5110"/>
    <w:rsid w:val="008C779A"/>
    <w:rsid w:val="008D3C08"/>
    <w:rsid w:val="008D5E18"/>
    <w:rsid w:val="008E38CC"/>
    <w:rsid w:val="008E43C6"/>
    <w:rsid w:val="008F1F7B"/>
    <w:rsid w:val="008F68DB"/>
    <w:rsid w:val="009025CA"/>
    <w:rsid w:val="00906566"/>
    <w:rsid w:val="00916E0A"/>
    <w:rsid w:val="009235E0"/>
    <w:rsid w:val="00953191"/>
    <w:rsid w:val="0098496C"/>
    <w:rsid w:val="009C5109"/>
    <w:rsid w:val="009C5DBC"/>
    <w:rsid w:val="009E024C"/>
    <w:rsid w:val="009E34CE"/>
    <w:rsid w:val="009E6C53"/>
    <w:rsid w:val="009E7D6B"/>
    <w:rsid w:val="009F07C1"/>
    <w:rsid w:val="009F20AA"/>
    <w:rsid w:val="00A20691"/>
    <w:rsid w:val="00A4444C"/>
    <w:rsid w:val="00A45345"/>
    <w:rsid w:val="00A84E4C"/>
    <w:rsid w:val="00A86C78"/>
    <w:rsid w:val="00A920CF"/>
    <w:rsid w:val="00AA0C8B"/>
    <w:rsid w:val="00AA3B23"/>
    <w:rsid w:val="00AB4107"/>
    <w:rsid w:val="00AC466D"/>
    <w:rsid w:val="00AD2C70"/>
    <w:rsid w:val="00AF7870"/>
    <w:rsid w:val="00B00346"/>
    <w:rsid w:val="00B06ED6"/>
    <w:rsid w:val="00B167EF"/>
    <w:rsid w:val="00B24C9C"/>
    <w:rsid w:val="00B373C9"/>
    <w:rsid w:val="00B37773"/>
    <w:rsid w:val="00B45809"/>
    <w:rsid w:val="00B52343"/>
    <w:rsid w:val="00B62C6A"/>
    <w:rsid w:val="00B65136"/>
    <w:rsid w:val="00B73AC8"/>
    <w:rsid w:val="00B75429"/>
    <w:rsid w:val="00B82C90"/>
    <w:rsid w:val="00BA6E8C"/>
    <w:rsid w:val="00BB3F40"/>
    <w:rsid w:val="00BB7BE0"/>
    <w:rsid w:val="00BC6C3B"/>
    <w:rsid w:val="00BD30BA"/>
    <w:rsid w:val="00BE6F55"/>
    <w:rsid w:val="00C174B5"/>
    <w:rsid w:val="00C26055"/>
    <w:rsid w:val="00C26FD3"/>
    <w:rsid w:val="00C349BB"/>
    <w:rsid w:val="00C60850"/>
    <w:rsid w:val="00C703A2"/>
    <w:rsid w:val="00C94BD5"/>
    <w:rsid w:val="00CA5044"/>
    <w:rsid w:val="00CA5D63"/>
    <w:rsid w:val="00CB7678"/>
    <w:rsid w:val="00CC0067"/>
    <w:rsid w:val="00CC00EC"/>
    <w:rsid w:val="00CD32E8"/>
    <w:rsid w:val="00CD7030"/>
    <w:rsid w:val="00CD7CA7"/>
    <w:rsid w:val="00CE4DF9"/>
    <w:rsid w:val="00CE7001"/>
    <w:rsid w:val="00D370AC"/>
    <w:rsid w:val="00D628A8"/>
    <w:rsid w:val="00D66C9E"/>
    <w:rsid w:val="00D809A7"/>
    <w:rsid w:val="00DA208B"/>
    <w:rsid w:val="00DA38D5"/>
    <w:rsid w:val="00DB7A12"/>
    <w:rsid w:val="00DC5D4B"/>
    <w:rsid w:val="00DC7763"/>
    <w:rsid w:val="00DC7899"/>
    <w:rsid w:val="00DE25DA"/>
    <w:rsid w:val="00E13F61"/>
    <w:rsid w:val="00E40BF4"/>
    <w:rsid w:val="00E5568E"/>
    <w:rsid w:val="00E65B69"/>
    <w:rsid w:val="00E66EED"/>
    <w:rsid w:val="00E700DC"/>
    <w:rsid w:val="00E771F3"/>
    <w:rsid w:val="00E81501"/>
    <w:rsid w:val="00E903C1"/>
    <w:rsid w:val="00EA69EE"/>
    <w:rsid w:val="00ED31B8"/>
    <w:rsid w:val="00EF7B62"/>
    <w:rsid w:val="00F130DE"/>
    <w:rsid w:val="00F23190"/>
    <w:rsid w:val="00F27F69"/>
    <w:rsid w:val="00F37966"/>
    <w:rsid w:val="00F4507E"/>
    <w:rsid w:val="00F53B34"/>
    <w:rsid w:val="00F60EFB"/>
    <w:rsid w:val="00F6246E"/>
    <w:rsid w:val="00F627D5"/>
    <w:rsid w:val="00F70E45"/>
    <w:rsid w:val="00F80591"/>
    <w:rsid w:val="00F815C2"/>
    <w:rsid w:val="00F8337C"/>
    <w:rsid w:val="00F962BB"/>
    <w:rsid w:val="00FA5F92"/>
    <w:rsid w:val="00FA66C7"/>
    <w:rsid w:val="00FC5611"/>
    <w:rsid w:val="00FC6E1B"/>
    <w:rsid w:val="00FD2343"/>
    <w:rsid w:val="00FE2933"/>
    <w:rsid w:val="00FF5064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A6E8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142</cp:revision>
  <cp:lastPrinted>2015-01-23T13:17:00Z</cp:lastPrinted>
  <dcterms:created xsi:type="dcterms:W3CDTF">2011-02-22T08:56:00Z</dcterms:created>
  <dcterms:modified xsi:type="dcterms:W3CDTF">2015-01-23T13:17:00Z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